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F1" w:rsidRDefault="00EA48F1" w:rsidP="00FE0A50">
      <w:pPr>
        <w:pStyle w:val="xl24"/>
        <w:widowControl w:val="0"/>
        <w:tabs>
          <w:tab w:val="left" w:pos="1058"/>
        </w:tabs>
        <w:autoSpaceDE w:val="0"/>
        <w:autoSpaceDN w:val="0"/>
        <w:adjustRightInd w:val="0"/>
        <w:spacing w:before="0" w:after="0"/>
        <w:ind w:left="4995"/>
        <w:jc w:val="right"/>
        <w:rPr>
          <w:szCs w:val="22"/>
        </w:rPr>
      </w:pPr>
      <w:r>
        <w:rPr>
          <w:sz w:val="22"/>
          <w:szCs w:val="22"/>
        </w:rPr>
        <w:t>УТВЕРЖДАЮ:</w:t>
      </w:r>
    </w:p>
    <w:p w:rsidR="00EA48F1" w:rsidRDefault="00EA48F1" w:rsidP="00FE0A50">
      <w:pPr>
        <w:pStyle w:val="xl24"/>
        <w:widowControl w:val="0"/>
        <w:tabs>
          <w:tab w:val="left" w:pos="1058"/>
        </w:tabs>
        <w:autoSpaceDE w:val="0"/>
        <w:autoSpaceDN w:val="0"/>
        <w:adjustRightInd w:val="0"/>
        <w:spacing w:before="0" w:after="0"/>
        <w:ind w:left="4995"/>
        <w:jc w:val="right"/>
        <w:rPr>
          <w:szCs w:val="22"/>
        </w:rPr>
      </w:pPr>
      <w:r>
        <w:rPr>
          <w:sz w:val="22"/>
          <w:szCs w:val="22"/>
        </w:rPr>
        <w:t xml:space="preserve">Глава </w:t>
      </w:r>
      <w:r w:rsidR="00667DCD">
        <w:rPr>
          <w:sz w:val="22"/>
          <w:szCs w:val="22"/>
        </w:rPr>
        <w:t>Пеньковского</w:t>
      </w:r>
      <w:r w:rsidRPr="00AA673B">
        <w:rPr>
          <w:sz w:val="22"/>
          <w:szCs w:val="22"/>
        </w:rPr>
        <w:t xml:space="preserve"> сельсовета</w:t>
      </w:r>
    </w:p>
    <w:p w:rsidR="00EA48F1" w:rsidRDefault="00EA48F1" w:rsidP="00FE0A50">
      <w:pPr>
        <w:pStyle w:val="xl24"/>
        <w:widowControl w:val="0"/>
        <w:tabs>
          <w:tab w:val="left" w:pos="1058"/>
        </w:tabs>
        <w:autoSpaceDE w:val="0"/>
        <w:autoSpaceDN w:val="0"/>
        <w:adjustRightInd w:val="0"/>
        <w:spacing w:before="0" w:after="0"/>
        <w:ind w:left="4995"/>
        <w:rPr>
          <w:szCs w:val="22"/>
        </w:rPr>
      </w:pPr>
    </w:p>
    <w:p w:rsidR="00EA48F1" w:rsidRPr="00FE0A50" w:rsidRDefault="00EA48F1" w:rsidP="00FE0A50">
      <w:pPr>
        <w:tabs>
          <w:tab w:val="left" w:pos="7068"/>
          <w:tab w:val="left" w:pos="13794"/>
        </w:tabs>
        <w:ind w:left="4995"/>
        <w:jc w:val="right"/>
        <w:rPr>
          <w:rFonts w:ascii="Times New Roman" w:hAnsi="Times New Roman"/>
        </w:rPr>
      </w:pPr>
      <w:bookmarkStart w:id="0" w:name="aTitleSignature"/>
      <w:bookmarkEnd w:id="0"/>
      <w:r w:rsidRPr="00FE0A50">
        <w:rPr>
          <w:rFonts w:ascii="Times New Roman" w:hAnsi="Times New Roman"/>
        </w:rPr>
        <w:t xml:space="preserve">__________________ </w:t>
      </w:r>
      <w:r w:rsidR="00667DCD">
        <w:rPr>
          <w:rFonts w:ascii="Times New Roman" w:hAnsi="Times New Roman"/>
        </w:rPr>
        <w:t>Г.В.Черний</w:t>
      </w:r>
    </w:p>
    <w:p w:rsidR="00EA48F1" w:rsidRDefault="00EA48F1" w:rsidP="00FE0A50">
      <w:pPr>
        <w:pStyle w:val="xl24"/>
        <w:widowControl w:val="0"/>
        <w:tabs>
          <w:tab w:val="left" w:pos="1058"/>
        </w:tabs>
        <w:autoSpaceDE w:val="0"/>
        <w:autoSpaceDN w:val="0"/>
        <w:adjustRightInd w:val="0"/>
        <w:spacing w:before="0" w:after="0"/>
        <w:ind w:left="4995"/>
        <w:jc w:val="right"/>
        <w:rPr>
          <w:szCs w:val="22"/>
        </w:rPr>
      </w:pPr>
      <w:r>
        <w:rPr>
          <w:sz w:val="22"/>
          <w:szCs w:val="22"/>
        </w:rPr>
        <w:t xml:space="preserve">                           «__»_____________ </w:t>
      </w:r>
      <w:bookmarkStart w:id="1" w:name="aYear"/>
      <w:bookmarkEnd w:id="1"/>
      <w:r>
        <w:rPr>
          <w:sz w:val="22"/>
          <w:szCs w:val="22"/>
        </w:rPr>
        <w:t>2019 года</w:t>
      </w:r>
    </w:p>
    <w:p w:rsidR="00EA48F1" w:rsidRDefault="00EA48F1" w:rsidP="00FE0A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F1" w:rsidRDefault="00EA48F1" w:rsidP="00FE0A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F1" w:rsidRDefault="00EA48F1" w:rsidP="00FE0A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объекта закупки</w:t>
      </w:r>
    </w:p>
    <w:p w:rsidR="00EA48F1" w:rsidRDefault="00B3615A" w:rsidP="00FE0A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15A">
        <w:rPr>
          <w:rFonts w:ascii="Times New Roman" w:hAnsi="Times New Roman" w:cs="Times New Roman"/>
          <w:b/>
          <w:sz w:val="24"/>
          <w:szCs w:val="24"/>
        </w:rPr>
        <w:t>Ремонт автомобильной дороги на кладбище в д. Петропавловка Пеньковского сельсовета Маслянинског</w:t>
      </w:r>
      <w:r>
        <w:rPr>
          <w:rFonts w:ascii="Times New Roman" w:hAnsi="Times New Roman" w:cs="Times New Roman"/>
          <w:b/>
          <w:sz w:val="24"/>
          <w:szCs w:val="24"/>
        </w:rPr>
        <w:t>о района Новосибирской области</w:t>
      </w:r>
    </w:p>
    <w:p w:rsidR="00B3615A" w:rsidRPr="00B3615A" w:rsidRDefault="00B3615A" w:rsidP="00FE0A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8F1" w:rsidRDefault="00EA48F1" w:rsidP="00667DCD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Техническая документация (далее - Документация) на </w:t>
      </w:r>
      <w:r w:rsidR="00667DCD">
        <w:rPr>
          <w:rFonts w:ascii="Times New Roman" w:hAnsi="Times New Roman" w:cs="Times New Roman"/>
          <w:sz w:val="24"/>
          <w:szCs w:val="24"/>
        </w:rPr>
        <w:t>р</w:t>
      </w:r>
      <w:r w:rsidR="00667DCD" w:rsidRPr="00667DCD">
        <w:rPr>
          <w:rFonts w:ascii="Times New Roman" w:hAnsi="Times New Roman" w:cs="Times New Roman"/>
          <w:sz w:val="24"/>
          <w:szCs w:val="24"/>
        </w:rPr>
        <w:t xml:space="preserve">емонт автомобильной дороги </w:t>
      </w:r>
      <w:r w:rsidR="00B3615A">
        <w:rPr>
          <w:rFonts w:ascii="Times New Roman" w:hAnsi="Times New Roman" w:cs="Times New Roman"/>
          <w:sz w:val="24"/>
          <w:szCs w:val="24"/>
        </w:rPr>
        <w:t xml:space="preserve">на кладбище в </w:t>
      </w:r>
      <w:r w:rsidR="00667DCD" w:rsidRPr="00667DCD">
        <w:rPr>
          <w:rFonts w:ascii="Times New Roman" w:hAnsi="Times New Roman" w:cs="Times New Roman"/>
          <w:sz w:val="24"/>
          <w:szCs w:val="24"/>
        </w:rPr>
        <w:t>д. Петропавловка Пеньковского сельсовета Маслянинского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, прилагается в составе Описания объекта закупки.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выполняются в объеме, предусмотренном в </w:t>
      </w:r>
      <w:hyperlink r:id="rId5" w:anchor="P3509" w:history="1">
        <w:r>
          <w:rPr>
            <w:rStyle w:val="a3"/>
            <w:color w:val="auto"/>
            <w:sz w:val="24"/>
            <w:szCs w:val="24"/>
            <w:u w:val="none"/>
          </w:rPr>
          <w:t>таблице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"Ведомость объемов работ", и в соответствии с функционально-технологическими, конструктивными и инженерно-техническими решениями, изложенными в прилагаемой технической документации. "Обоснование начальной (максимальной) цены контракта" прилагается к документации об электронном аукционе в качестве обоснования стоимости Работ, выполняемых в соответствии с таблицей "Ведомость объемов работ".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указания, встречающиеся в настоящем Описании объекта закупки, на используемое оборудование, машины, механизмы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Контракта.</w:t>
      </w:r>
    </w:p>
    <w:p w:rsidR="00EA48F1" w:rsidRDefault="00EA48F1" w:rsidP="00FE0A5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Место выполнения Работ.</w:t>
      </w:r>
    </w:p>
    <w:p w:rsidR="00EA48F1" w:rsidRDefault="00667DCD" w:rsidP="00FE0A50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667DCD">
        <w:rPr>
          <w:rFonts w:ascii="Times New Roman" w:hAnsi="Times New Roman" w:cs="Times New Roman"/>
          <w:sz w:val="24"/>
          <w:szCs w:val="24"/>
        </w:rPr>
        <w:t>емонт автомобильной дороги д. Петропавловка Пеньковского сельсовета Маслянинского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8F1">
        <w:rPr>
          <w:rFonts w:ascii="Times New Roman" w:hAnsi="Times New Roman" w:cs="Times New Roman"/>
          <w:sz w:val="24"/>
          <w:szCs w:val="24"/>
        </w:rPr>
        <w:t>(по месту нахождения объекта).</w:t>
      </w:r>
    </w:p>
    <w:p w:rsidR="00EA48F1" w:rsidRDefault="00EA48F1" w:rsidP="00FE0A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Условия выполнения Работ.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все Работы в объеме и сроки, предусмотренные Контрактом и приложениями к нему, и сдать Объект Заказчику с качеством, соответствующим условиям Контракта и приложениям к нему. Обеспечить качество выполнения всех Работ в соответствии с требованиями Документации, организационно-технологической документации, нормативно-технической документации, обязательной при выполнении дорожных Работ, ОДМ 218.6.019-2016, </w:t>
      </w:r>
      <w:hyperlink r:id="rId6" w:history="1">
        <w:r>
          <w:rPr>
            <w:rStyle w:val="a3"/>
            <w:color w:val="000000"/>
            <w:sz w:val="24"/>
            <w:szCs w:val="24"/>
          </w:rPr>
          <w:t>ГОСТ 52290-2004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, СП 34.13330.2012, </w:t>
      </w:r>
      <w:hyperlink r:id="rId7" w:history="1">
        <w:r>
          <w:rPr>
            <w:rStyle w:val="a3"/>
            <w:color w:val="000000"/>
            <w:sz w:val="24"/>
            <w:szCs w:val="24"/>
          </w:rPr>
          <w:t>СП 78.13330.2012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, ГОСТ 8267-93* </w:t>
      </w:r>
      <w:r>
        <w:rPr>
          <w:rFonts w:ascii="Times New Roman" w:hAnsi="Times New Roman" w:cs="Times New Roman"/>
          <w:sz w:val="24"/>
          <w:szCs w:val="24"/>
        </w:rPr>
        <w:t>принятых в установленном порядке, другой нормативной документации.</w:t>
      </w:r>
    </w:p>
    <w:p w:rsidR="00EA48F1" w:rsidRDefault="00EA48F1" w:rsidP="00FE0A5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Сроки выполнения Работ.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выполнения Работ по Контракту: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выполнения Работ - с даты заключения Контракта.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окончания выполнения Работ на Объекте (до данной даты результат Работ должен быть передан Заказчику) - "31" августа  2019 года.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Требования по сроку гарантий качества на результаты Работ.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045"/>
        <w:gridCol w:w="3177"/>
      </w:tblGrid>
      <w:tr w:rsidR="00EA48F1" w:rsidTr="00FE0A50">
        <w:tc>
          <w:tcPr>
            <w:tcW w:w="5045" w:type="dxa"/>
          </w:tcPr>
          <w:p w:rsidR="00EA48F1" w:rsidRDefault="00EA48F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Работ</w:t>
            </w:r>
          </w:p>
        </w:tc>
        <w:tc>
          <w:tcPr>
            <w:tcW w:w="3177" w:type="dxa"/>
          </w:tcPr>
          <w:p w:rsidR="00EA48F1" w:rsidRDefault="00EA48F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</w:t>
            </w:r>
          </w:p>
        </w:tc>
      </w:tr>
      <w:tr w:rsidR="00EA48F1" w:rsidTr="00FE0A50">
        <w:trPr>
          <w:trHeight w:val="600"/>
        </w:trPr>
        <w:tc>
          <w:tcPr>
            <w:tcW w:w="5045" w:type="dxa"/>
          </w:tcPr>
          <w:p w:rsidR="00EA48F1" w:rsidRDefault="00EA48F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Дорожная одежда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:rsidR="00EA48F1" w:rsidRDefault="00EA48F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</w:tr>
    </w:tbl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48F1" w:rsidRDefault="00EA48F1" w:rsidP="00FE0A50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3509"/>
      <w:bookmarkEnd w:id="2"/>
      <w:r>
        <w:rPr>
          <w:rFonts w:ascii="Times New Roman" w:hAnsi="Times New Roman" w:cs="Times New Roman"/>
          <w:sz w:val="24"/>
          <w:szCs w:val="24"/>
        </w:rPr>
        <w:t>Таблица N 1. Ведомость объемов Работ</w:t>
      </w:r>
    </w:p>
    <w:p w:rsidR="00EA48F1" w:rsidRDefault="00EA48F1" w:rsidP="00FE0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65" w:type="dxa"/>
        <w:tblInd w:w="93" w:type="dxa"/>
        <w:tblLayout w:type="fixed"/>
        <w:tblLook w:val="04A0"/>
      </w:tblPr>
      <w:tblGrid>
        <w:gridCol w:w="725"/>
        <w:gridCol w:w="5410"/>
        <w:gridCol w:w="1080"/>
        <w:gridCol w:w="1080"/>
        <w:gridCol w:w="2070"/>
      </w:tblGrid>
      <w:tr w:rsidR="00833DDF" w:rsidRPr="00833DDF" w:rsidTr="00833DDF">
        <w:trPr>
          <w:trHeight w:val="330"/>
        </w:trPr>
        <w:tc>
          <w:tcPr>
            <w:tcW w:w="10365" w:type="dxa"/>
            <w:gridSpan w:val="5"/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ВЕДОМОСТЬ ОБЪЕМОВ РАБОТ</w:t>
            </w:r>
          </w:p>
        </w:tc>
      </w:tr>
      <w:tr w:rsidR="00833DDF" w:rsidRPr="00833DDF" w:rsidTr="00833DDF">
        <w:trPr>
          <w:trHeight w:val="51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Ед.изм.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833DDF" w:rsidRPr="00833DDF" w:rsidTr="00833DDF">
        <w:trPr>
          <w:trHeight w:val="517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3DDF" w:rsidRPr="00833DDF" w:rsidTr="00833DDF">
        <w:trPr>
          <w:trHeight w:val="517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3DDF" w:rsidRPr="00833DDF" w:rsidTr="00833DDF">
        <w:trPr>
          <w:trHeight w:val="330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Подготовительные работы</w:t>
            </w:r>
          </w:p>
        </w:tc>
      </w:tr>
      <w:tr w:rsidR="00833DDF" w:rsidRPr="00833DDF" w:rsidTr="00833DDF">
        <w:trPr>
          <w:trHeight w:val="6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Восстановление и закрепление оси трассы V категории дороги на местности 2 категории сложности.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0,675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3DDF" w:rsidRPr="00833DDF" w:rsidTr="00833DDF">
        <w:trPr>
          <w:trHeight w:val="330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Дорожная одежда</w:t>
            </w:r>
          </w:p>
        </w:tc>
      </w:tr>
      <w:tr w:rsidR="00833DDF" w:rsidRPr="00833DDF" w:rsidTr="00833DDF">
        <w:trPr>
          <w:trHeight w:val="558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Срезка растительного слоя экскаватором емк. ковша 0,65 м3, на глубину 20 см с погрузкой и транспортировкой на 5 км. Плотность ПРС – 1,2 т/м3.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DF" w:rsidRPr="00833DDF" w:rsidRDefault="00833DDF" w:rsidP="00833DD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3DDF" w:rsidRPr="00833DDF" w:rsidTr="00833DDF">
        <w:trPr>
          <w:trHeight w:val="558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Уплотнение грунта катками 25 т на пневмоколесном ходу за 8 проходов, толщина слоя 25 см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DF" w:rsidRPr="00833DDF" w:rsidRDefault="00833DDF" w:rsidP="00833DD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3DDF" w:rsidRPr="00833DDF" w:rsidTr="00833DDF">
        <w:trPr>
          <w:trHeight w:val="558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Рыхление грунта бульдозерами – рыхлителями до 0,35м, длина разрыхляемого участка до 100 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874,61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Без Купл=1,26</w:t>
            </w:r>
          </w:p>
        </w:tc>
      </w:tr>
      <w:tr w:rsidR="00833DDF" w:rsidRPr="00833DDF" w:rsidTr="00833DDF">
        <w:trPr>
          <w:trHeight w:val="558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Сгребание грунта бульдозером до 20м, грунт 3 гр.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874,61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Без Купл=1,26</w:t>
            </w:r>
          </w:p>
        </w:tc>
      </w:tr>
      <w:tr w:rsidR="00833DDF" w:rsidRPr="00833DDF" w:rsidTr="00833DDF">
        <w:trPr>
          <w:trHeight w:val="558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Погрузка скального грунта 3 гр. и транспортировка на 14 км для устройства основания. Плотность грунта – 1,41 т/м3.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874,61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ind w:right="-108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Без Купл=1,26</w:t>
            </w:r>
          </w:p>
        </w:tc>
      </w:tr>
      <w:tr w:rsidR="00833DDF" w:rsidRPr="00833DDF" w:rsidTr="00833DDF">
        <w:trPr>
          <w:trHeight w:val="491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основания из грунта 3 группы, толщиной 30 см.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DDF" w:rsidRPr="00833DDF" w:rsidRDefault="00833DDF" w:rsidP="00833DDF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33DDF" w:rsidRPr="00833DDF" w:rsidTr="00833DDF">
        <w:trPr>
          <w:trHeight w:val="288"/>
        </w:trPr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3DDF" w:rsidRPr="00833DDF" w:rsidRDefault="00833DDF" w:rsidP="00833D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1615,55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DDF" w:rsidRPr="00833DDF" w:rsidRDefault="00833DDF" w:rsidP="00833DDF">
            <w:pPr>
              <w:ind w:right="-108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3DDF">
              <w:rPr>
                <w:rFonts w:ascii="Times New Roman" w:hAnsi="Times New Roman"/>
                <w:color w:val="000000"/>
                <w:sz w:val="24"/>
                <w:szCs w:val="24"/>
              </w:rPr>
              <w:t>Без Купл=1,26</w:t>
            </w:r>
          </w:p>
        </w:tc>
      </w:tr>
    </w:tbl>
    <w:p w:rsidR="00833DDF" w:rsidRPr="00833DDF" w:rsidRDefault="00833DDF" w:rsidP="00833DDF">
      <w:pPr>
        <w:rPr>
          <w:rFonts w:ascii="Times New Roman" w:hAnsi="Times New Roman"/>
          <w:color w:val="000000"/>
          <w:sz w:val="24"/>
          <w:szCs w:val="24"/>
        </w:rPr>
      </w:pPr>
      <w:r w:rsidRPr="00833DD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A48F1" w:rsidRDefault="00EA48F1" w:rsidP="00FE0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Требования к безопасности работ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Выполнение работ с соблюдением требований по технике безопасности, проведение необходимых мероприятий по охране окружающей среды, противопожарных мероприятий. При выполнении работ Подрядчик несет ответственность за соблюдение правил техники безопасности и пожарной безопасности на объекте.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производстве работ должны использоваться оборудование, машины и механизмы, предназначенные для конкретных условий или допущенные к применению органами государственного надзора.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Требования к результатам работ</w:t>
      </w:r>
    </w:p>
    <w:p w:rsidR="006819C2" w:rsidRDefault="006819C2" w:rsidP="006819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Работы выполняются в объеме, предусмотренные описанием объекта закупки, в соответствии с требованиями ГОСТ, СНиП, технических регламентов (норм и правил) и иных нормативных правовых актов, принятых в установленном порядке.</w:t>
      </w:r>
    </w:p>
    <w:p w:rsidR="006819C2" w:rsidRDefault="006819C2" w:rsidP="006819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завершении работ, Подрядчик обязан предоставить комплект исполнительной документации (журнал производства работ, акты на скрытые работы, исполнительные схемы).</w:t>
      </w:r>
    </w:p>
    <w:p w:rsidR="006819C2" w:rsidRDefault="006819C2" w:rsidP="006819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 выполненной Подрядчиком работы должен соответствовать требованиям, установленным в Описании объекта закупки, обязательным нормам и правилам, регулирующим данные отношения СНиП, ГОСТ, ТУ. </w:t>
      </w:r>
    </w:p>
    <w:p w:rsidR="006819C2" w:rsidRDefault="006819C2" w:rsidP="006819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19C2" w:rsidRDefault="006819C2" w:rsidP="006819C2">
      <w:pPr>
        <w:tabs>
          <w:tab w:val="left" w:pos="54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Условия выполнения работ</w:t>
      </w:r>
    </w:p>
    <w:p w:rsidR="006819C2" w:rsidRDefault="006819C2" w:rsidP="006819C2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выполняются иждивением Подрядчика - из его материалов, его силами и средствами и/или силами и средствами привлеченных им субподрядчиков.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Закрепление приказом ответственного лица от Подрядчика при выполнении работ на конкретном объекте и за решение всех вопросов, возникающих в процессе производства работ. Надлежаще заверенная копия приказа предоставляется Заказчику в течение 5 (пяти) рабочих дней с момента заключения контракта.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производства и качества выполнения работ в соответствии с требованиями действующих норм и правил, техническими условиями, устанавливаемыми в отношении данного вида работ.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Оперативное информирование Заказчика о проблемах, выявленных в процессе выполнения работ.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беспрепятственного контроля Заказчиком за производством всех видов работ в течение всего срока действия контракта.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Немедленное извещение Заказчика, путем направления уведомления в письменной форме, и до получения от него указаний приостановить работы при обнаружении обстоятельств, угрожающих положительным результатам и качеству выполняемой работы либо создающих невозможность ее завершения в срок.</w:t>
      </w:r>
    </w:p>
    <w:p w:rsidR="006819C2" w:rsidRDefault="006819C2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Исполнение полученных в ходе выполнения работ указаний Заказчика, если такие указания не противоречат условиям контракта, характеру выполняемых работ и не представляют собой вмешательства в оперативно-хозяйственную деятельность Подрядчика.</w:t>
      </w:r>
    </w:p>
    <w:p w:rsidR="006819C2" w:rsidRDefault="006819C2" w:rsidP="006819C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819C2" w:rsidRDefault="006819C2" w:rsidP="006819C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819C2" w:rsidRDefault="006819C2" w:rsidP="006819C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8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35"/>
        <w:gridCol w:w="4535"/>
      </w:tblGrid>
      <w:tr w:rsidR="006819C2" w:rsidTr="006819C2">
        <w:trPr>
          <w:trHeight w:val="23"/>
        </w:trPr>
        <w:tc>
          <w:tcPr>
            <w:tcW w:w="4535" w:type="dxa"/>
          </w:tcPr>
          <w:p w:rsidR="006819C2" w:rsidRDefault="006819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Заказчик:</w:t>
            </w:r>
          </w:p>
          <w:p w:rsidR="006819C2" w:rsidRDefault="006819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819C2" w:rsidRDefault="006819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819C2" w:rsidRDefault="006819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</w:tcPr>
          <w:p w:rsidR="006819C2" w:rsidRDefault="006819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Подрядчик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6819C2" w:rsidRDefault="006819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819C2" w:rsidRDefault="006819C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48F1" w:rsidRDefault="00EA48F1" w:rsidP="0068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sectPr w:rsidR="00EA48F1" w:rsidSect="0006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76B4C"/>
    <w:multiLevelType w:val="hybridMultilevel"/>
    <w:tmpl w:val="30E65686"/>
    <w:lvl w:ilvl="0" w:tplc="6A246B2C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>
    <w:nsid w:val="4BB77E7E"/>
    <w:multiLevelType w:val="hybridMultilevel"/>
    <w:tmpl w:val="FB50DD70"/>
    <w:lvl w:ilvl="0" w:tplc="6A246B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A50"/>
    <w:rsid w:val="00061B1B"/>
    <w:rsid w:val="00092EDB"/>
    <w:rsid w:val="001445B9"/>
    <w:rsid w:val="001821A0"/>
    <w:rsid w:val="002A3943"/>
    <w:rsid w:val="00333F26"/>
    <w:rsid w:val="00400AF7"/>
    <w:rsid w:val="004E52E2"/>
    <w:rsid w:val="00667DCD"/>
    <w:rsid w:val="006819C2"/>
    <w:rsid w:val="00756E5F"/>
    <w:rsid w:val="0077591C"/>
    <w:rsid w:val="00833DDF"/>
    <w:rsid w:val="00837E30"/>
    <w:rsid w:val="00851909"/>
    <w:rsid w:val="00A804F9"/>
    <w:rsid w:val="00AA673B"/>
    <w:rsid w:val="00B3615A"/>
    <w:rsid w:val="00D10C46"/>
    <w:rsid w:val="00D803F2"/>
    <w:rsid w:val="00DB7BBA"/>
    <w:rsid w:val="00E64A18"/>
    <w:rsid w:val="00EA48F1"/>
    <w:rsid w:val="00EE41F2"/>
    <w:rsid w:val="00F70B6E"/>
    <w:rsid w:val="00FE0A50"/>
    <w:rsid w:val="00FF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A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E0A50"/>
    <w:rPr>
      <w:rFonts w:ascii="Times New Roman" w:hAnsi="Times New Roman"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FE0A5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FE0A5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xl24">
    <w:name w:val="xl24"/>
    <w:basedOn w:val="a"/>
    <w:uiPriority w:val="99"/>
    <w:rsid w:val="00FE0A50"/>
    <w:pPr>
      <w:spacing w:before="100" w:after="10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66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1BE06F76914DDA24B99B4D6949AB5BE595243EB1C8B97B2D312D16eB4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1BE06F76914DDA24B984586C49AB5BE6932F36B0C2E47125682114BBeD44D" TargetMode="External"/><Relationship Id="rId5" Type="http://schemas.openxmlformats.org/officeDocument/2006/relationships/hyperlink" Target="file:///D:\Users\1\Desktop\&#1060;&#1077;&#1076;&#1086;&#1090;&#1086;&#1074;&#1089;&#1082;&#1080;&#1081;%20&#1054;.&#1040;\&#1082;&#1086;&#1085;&#1090;&#1088;&#1072;&#1082;&#1090;&#1099;%20&#1087;&#1086;%20&#1076;&#1086;&#1088;&#1086;&#1075;&#1072;&#1084;%202018\&#1058;&#1080;&#1087;&#1086;&#1074;&#1086;&#1081;_&#1082;&#1086;&#1085;&#1090;&#1088;&#1072;&#1082;&#1090;_&#1085;&#1072;_&#1088;&#1077;&#1084;&#1086;&#1085;&#1090;_&#1040;&#1044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1</cp:lastModifiedBy>
  <cp:revision>10</cp:revision>
  <dcterms:created xsi:type="dcterms:W3CDTF">2019-02-07T05:32:00Z</dcterms:created>
  <dcterms:modified xsi:type="dcterms:W3CDTF">2019-05-13T09:10:00Z</dcterms:modified>
</cp:coreProperties>
</file>